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F587D" w14:textId="77777777" w:rsidR="000619A6" w:rsidRPr="003A1A5F" w:rsidRDefault="000619A6" w:rsidP="000619A6">
      <w:pPr>
        <w:rPr>
          <w:rFonts w:ascii="Bierstadt" w:hAnsi="Bierstadt"/>
          <w:b/>
          <w:bCs/>
        </w:rPr>
      </w:pPr>
      <w:r w:rsidRPr="003A1A5F">
        <w:rPr>
          <w:rFonts w:ascii="Bierstadt" w:hAnsi="Bierstadt"/>
          <w:b/>
          <w:bCs/>
        </w:rPr>
        <w:t xml:space="preserve">Widerstandsgruppe </w:t>
      </w:r>
      <w:proofErr w:type="spellStart"/>
      <w:r w:rsidRPr="003A1A5F">
        <w:rPr>
          <w:rFonts w:ascii="Bierstadt" w:hAnsi="Bierstadt"/>
          <w:b/>
          <w:bCs/>
        </w:rPr>
        <w:t>Baitz</w:t>
      </w:r>
      <w:proofErr w:type="spellEnd"/>
    </w:p>
    <w:p w14:paraId="19DE5014" w14:textId="77777777" w:rsidR="000619A6" w:rsidRPr="003A1A5F" w:rsidRDefault="000619A6" w:rsidP="000619A6">
      <w:pPr>
        <w:rPr>
          <w:rFonts w:ascii="Bierstadt" w:hAnsi="Bierstadt"/>
          <w:b/>
          <w:bCs/>
        </w:rPr>
      </w:pPr>
    </w:p>
    <w:p w14:paraId="5B96BAB6" w14:textId="4435F972" w:rsidR="000619A6" w:rsidRPr="003A1A5F" w:rsidRDefault="000619A6" w:rsidP="000619A6">
      <w:pPr>
        <w:rPr>
          <w:rFonts w:ascii="Bierstadt" w:hAnsi="Bierstadt"/>
        </w:rPr>
      </w:pPr>
      <w:r w:rsidRPr="003A1A5F">
        <w:rPr>
          <w:rFonts w:ascii="Bierstadt" w:hAnsi="Bierstadt"/>
        </w:rPr>
        <w:t xml:space="preserve">Heinrich Creter leitete mit Maria </w:t>
      </w:r>
      <w:proofErr w:type="spellStart"/>
      <w:r w:rsidRPr="003A1A5F">
        <w:rPr>
          <w:rFonts w:ascii="Bierstadt" w:hAnsi="Bierstadt"/>
        </w:rPr>
        <w:t>Baitz</w:t>
      </w:r>
      <w:proofErr w:type="spellEnd"/>
      <w:r w:rsidRPr="003A1A5F">
        <w:rPr>
          <w:rFonts w:ascii="Bierstadt" w:hAnsi="Bierstadt"/>
        </w:rPr>
        <w:t xml:space="preserve"> - besser bekannt als Ria Deeg -</w:t>
      </w:r>
      <w:r w:rsidRPr="003A1A5F">
        <w:rPr>
          <w:rFonts w:ascii="Bierstadt" w:hAnsi="Bierstadt"/>
        </w:rPr>
        <w:br/>
        <w:t xml:space="preserve">und Hans Rosenbaum (für den ein Stolperstein in der Katharinengasse liegt) </w:t>
      </w:r>
      <w:r w:rsidRPr="003A1A5F">
        <w:rPr>
          <w:rFonts w:ascii="Bierstadt" w:hAnsi="Bierstadt"/>
        </w:rPr>
        <w:br/>
        <w:t xml:space="preserve">die bedeutendste Widerstandsgruppe in Gießen. Man verteilte zentrale </w:t>
      </w:r>
      <w:r w:rsidRPr="003A1A5F">
        <w:rPr>
          <w:rFonts w:ascii="Bierstadt" w:hAnsi="Bierstadt"/>
        </w:rPr>
        <w:br/>
        <w:t xml:space="preserve">Materialien der KPD und selbst hergestellte Flugblätter, die in einer illegalen </w:t>
      </w:r>
      <w:r w:rsidRPr="003A1A5F">
        <w:rPr>
          <w:rFonts w:ascii="Bierstadt" w:hAnsi="Bierstadt"/>
        </w:rPr>
        <w:br/>
        <w:t xml:space="preserve">Werkstatt in Gleiberg gedruckt wurden. </w:t>
      </w:r>
    </w:p>
    <w:p w14:paraId="4FCB82E9" w14:textId="225C2850" w:rsidR="000619A6" w:rsidRPr="003A1A5F" w:rsidRDefault="000619A6" w:rsidP="000619A6">
      <w:pPr>
        <w:rPr>
          <w:rFonts w:ascii="Bierstadt" w:hAnsi="Bierstadt"/>
        </w:rPr>
      </w:pPr>
      <w:r w:rsidRPr="003A1A5F">
        <w:rPr>
          <w:rFonts w:ascii="Bierstadt" w:hAnsi="Bierstadt"/>
        </w:rPr>
        <w:t xml:space="preserve">Alle Beteiligten waren von schwersten Strafen bedroht und mussten stets </w:t>
      </w:r>
      <w:r w:rsidRPr="003A1A5F">
        <w:rPr>
          <w:rFonts w:ascii="Bierstadt" w:hAnsi="Bierstadt"/>
        </w:rPr>
        <w:br/>
        <w:t xml:space="preserve">mit ihrer Festnahme rechnen. </w:t>
      </w:r>
      <w:r w:rsidRPr="003A1A5F">
        <w:rPr>
          <w:rFonts w:ascii="Bierstadt" w:hAnsi="Bierstadt"/>
        </w:rPr>
        <w:br/>
        <w:t xml:space="preserve">Zuerst traf es, bereits im Jahr 1933, die Kontaktleute der illegalen Leitung </w:t>
      </w:r>
      <w:r w:rsidRPr="003A1A5F">
        <w:rPr>
          <w:rFonts w:ascii="Bierstadt" w:hAnsi="Bierstadt"/>
        </w:rPr>
        <w:br/>
        <w:t xml:space="preserve">der KPD. Weitere Dazugehörige: der Hanauer Paul Obenauer wurde zu einer langen Freiheitsstrafe verurteilt, Maria Sevenich floh in die Schweiz. </w:t>
      </w:r>
      <w:r w:rsidRPr="003A1A5F">
        <w:rPr>
          <w:rFonts w:ascii="Bierstadt" w:hAnsi="Bierstadt"/>
        </w:rPr>
        <w:br/>
        <w:t xml:space="preserve">Anfang 1934 wurde der Krofdorfer Kommunist Louis </w:t>
      </w:r>
      <w:proofErr w:type="spellStart"/>
      <w:r w:rsidRPr="003A1A5F">
        <w:rPr>
          <w:rFonts w:ascii="Bierstadt" w:hAnsi="Bierstadt"/>
        </w:rPr>
        <w:t>Schleenbecker</w:t>
      </w:r>
      <w:proofErr w:type="spellEnd"/>
      <w:r w:rsidRPr="003A1A5F">
        <w:rPr>
          <w:rFonts w:ascii="Bierstadt" w:hAnsi="Bierstadt"/>
        </w:rPr>
        <w:t xml:space="preserve"> verhaftet, </w:t>
      </w:r>
      <w:r w:rsidRPr="003A1A5F">
        <w:rPr>
          <w:rFonts w:ascii="Bierstadt" w:hAnsi="Bierstadt"/>
        </w:rPr>
        <w:br/>
        <w:t xml:space="preserve">ihm gelang die Flucht über das Saarland, er kämpfte im Spanischen Bürgerkrieg für die Republik und musste nach Paraguay fliehen, wo er strandete. Für ihn liegt ein Stolperstein in Krofdorf-Gleiberg. </w:t>
      </w:r>
      <w:r w:rsidRPr="003A1A5F">
        <w:rPr>
          <w:rFonts w:ascii="Bierstadt" w:hAnsi="Bierstadt"/>
        </w:rPr>
        <w:br/>
      </w:r>
      <w:r w:rsidRPr="003A1A5F">
        <w:rPr>
          <w:rFonts w:ascii="Bierstadt" w:hAnsi="Bierstadt"/>
        </w:rPr>
        <w:br/>
        <w:t xml:space="preserve">Ria Deeg wurde Ende 1934 verhaftet und bis 1938 eingekerkert, mit ihr wurde der Wiesecker Karl Hofmann verurteilt, der bis 1943 in Zuchthaus und Konzentrationslager eingesperrt wurde. Bei der nächsten Verhaftungswelle Gießener Kommunisten, im November 1935, wurden der ehemalige Landtagsabgeordnete der KPD, der Wiesecker Wilhelm Lenz und acht Mitangeklagte zu insgesamt 26 Jahren Haft verurteilt, an die sich für einige noch KZ-Lagerhaft anschloss. </w:t>
      </w:r>
    </w:p>
    <w:p w14:paraId="0DD900B5" w14:textId="79D266FA" w:rsidR="000619A6" w:rsidRPr="003A1A5F" w:rsidRDefault="000619A6" w:rsidP="000619A6">
      <w:pPr>
        <w:rPr>
          <w:rFonts w:ascii="Bierstadt" w:hAnsi="Bierstadt"/>
        </w:rPr>
      </w:pPr>
      <w:r w:rsidRPr="003A1A5F">
        <w:rPr>
          <w:rFonts w:ascii="Bierstadt" w:hAnsi="Bierstadt"/>
        </w:rPr>
        <w:t xml:space="preserve">Kurz darauf wurde auch der Kurier, der die Flugblätter von der KPD-Zentrale mit dem Motorrad nach Gießen brachte, verhaftet. </w:t>
      </w:r>
    </w:p>
    <w:p w14:paraId="70DD9A53" w14:textId="77777777" w:rsidR="000619A6" w:rsidRPr="003A1A5F" w:rsidRDefault="000619A6" w:rsidP="000619A6">
      <w:pPr>
        <w:rPr>
          <w:rFonts w:ascii="Bierstadt" w:hAnsi="Bierstadt"/>
        </w:rPr>
      </w:pPr>
      <w:r w:rsidRPr="003A1A5F">
        <w:rPr>
          <w:rFonts w:ascii="Bierstadt" w:hAnsi="Bierstadt"/>
        </w:rPr>
        <w:br/>
        <w:t xml:space="preserve">Mit jeder Verhaftung wurden die Möglichkeiten für Öffentlichkeitsarbeit kleiner und nahm die Wichtigkeit der materiellen Unterstützung der Angehörigen der Inhaftierten zu. </w:t>
      </w:r>
    </w:p>
    <w:p w14:paraId="67E51FB0" w14:textId="77777777" w:rsidR="000619A6" w:rsidRPr="003A1A5F" w:rsidRDefault="000619A6" w:rsidP="000619A6">
      <w:pPr>
        <w:rPr>
          <w:rFonts w:ascii="Bierstadt" w:hAnsi="Bierstadt"/>
        </w:rPr>
      </w:pPr>
      <w:r w:rsidRPr="003A1A5F">
        <w:rPr>
          <w:rFonts w:ascii="Bierstadt" w:hAnsi="Bierstadt"/>
        </w:rPr>
        <w:t xml:space="preserve">Hierzu wurden bei Sympathisanten Gelder für die "Rote Hilfe" gesammelt und an die Bedürftigsten verteilt. </w:t>
      </w:r>
    </w:p>
    <w:p w14:paraId="0173D5D0" w14:textId="77777777" w:rsidR="000619A6" w:rsidRPr="003A1A5F" w:rsidRDefault="000619A6" w:rsidP="000619A6">
      <w:pPr>
        <w:rPr>
          <w:rFonts w:ascii="Bierstadt" w:hAnsi="Bierstadt"/>
        </w:rPr>
      </w:pPr>
      <w:r w:rsidRPr="003A1A5F">
        <w:rPr>
          <w:rFonts w:ascii="Bierstadt" w:hAnsi="Bierstadt"/>
        </w:rPr>
        <w:br/>
        <w:t xml:space="preserve">Die nächste Verhaftungswelle traf dann im Jahr 1937 Hans Rosenbaum, Heinrich Creter, Walter Deeg und 6 weitere Genossen, die zu insgesamt über 23 Jahren Haft verurteilt wurden. Hans Rosenbaum überlebte die anschließende Haft in Buchenwald nicht. </w:t>
      </w:r>
    </w:p>
    <w:p w14:paraId="3874E78B" w14:textId="4D2A4B60" w:rsidR="003A1A5F" w:rsidRPr="003A1A5F" w:rsidRDefault="000619A6">
      <w:pPr>
        <w:rPr>
          <w:rFonts w:ascii="Bierstadt" w:hAnsi="Bierstadt"/>
        </w:rPr>
      </w:pPr>
      <w:r w:rsidRPr="003A1A5F">
        <w:rPr>
          <w:rFonts w:ascii="Bierstadt" w:hAnsi="Bierstadt"/>
        </w:rPr>
        <w:t xml:space="preserve">Damit war der organisierte Widerstand der Arbeiterbewegung in Gießen gebrochen und es blieben nur noch Einzelaktionen möglich. </w:t>
      </w:r>
      <w:r w:rsidRPr="003A1A5F">
        <w:rPr>
          <w:rFonts w:ascii="Bierstadt" w:hAnsi="Bierstadt"/>
        </w:rPr>
        <w:br/>
      </w:r>
    </w:p>
    <w:sectPr w:rsidR="003A1A5F" w:rsidRPr="003A1A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ierstadt">
    <w:charset w:val="00"/>
    <w:family w:val="swiss"/>
    <w:pitch w:val="variable"/>
    <w:sig w:usb0="80000003" w:usb1="00000001"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A6"/>
    <w:rsid w:val="00040501"/>
    <w:rsid w:val="000619A6"/>
    <w:rsid w:val="003A1A5F"/>
    <w:rsid w:val="006D1C88"/>
    <w:rsid w:val="00EB65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0044"/>
  <w15:chartTrackingRefBased/>
  <w15:docId w15:val="{12BFD21B-4043-4066-87F4-958CB017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1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61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619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619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619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619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19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619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19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9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619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619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619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619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619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19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19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19A6"/>
    <w:rPr>
      <w:rFonts w:eastAsiaTheme="majorEastAsia" w:cstheme="majorBidi"/>
      <w:color w:val="272727" w:themeColor="text1" w:themeTint="D8"/>
    </w:rPr>
  </w:style>
  <w:style w:type="paragraph" w:styleId="Titel">
    <w:name w:val="Title"/>
    <w:basedOn w:val="Standard"/>
    <w:next w:val="Standard"/>
    <w:link w:val="TitelZchn"/>
    <w:uiPriority w:val="10"/>
    <w:qFormat/>
    <w:rsid w:val="00061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19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19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19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19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619A6"/>
    <w:rPr>
      <w:i/>
      <w:iCs/>
      <w:color w:val="404040" w:themeColor="text1" w:themeTint="BF"/>
    </w:rPr>
  </w:style>
  <w:style w:type="paragraph" w:styleId="Listenabsatz">
    <w:name w:val="List Paragraph"/>
    <w:basedOn w:val="Standard"/>
    <w:uiPriority w:val="34"/>
    <w:qFormat/>
    <w:rsid w:val="000619A6"/>
    <w:pPr>
      <w:ind w:left="720"/>
      <w:contextualSpacing/>
    </w:pPr>
  </w:style>
  <w:style w:type="character" w:styleId="IntensiveHervorhebung">
    <w:name w:val="Intense Emphasis"/>
    <w:basedOn w:val="Absatz-Standardschriftart"/>
    <w:uiPriority w:val="21"/>
    <w:qFormat/>
    <w:rsid w:val="000619A6"/>
    <w:rPr>
      <w:i/>
      <w:iCs/>
      <w:color w:val="0F4761" w:themeColor="accent1" w:themeShade="BF"/>
    </w:rPr>
  </w:style>
  <w:style w:type="paragraph" w:styleId="IntensivesZitat">
    <w:name w:val="Intense Quote"/>
    <w:basedOn w:val="Standard"/>
    <w:next w:val="Standard"/>
    <w:link w:val="IntensivesZitatZchn"/>
    <w:uiPriority w:val="30"/>
    <w:qFormat/>
    <w:rsid w:val="00061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619A6"/>
    <w:rPr>
      <w:i/>
      <w:iCs/>
      <w:color w:val="0F4761" w:themeColor="accent1" w:themeShade="BF"/>
    </w:rPr>
  </w:style>
  <w:style w:type="character" w:styleId="IntensiverVerweis">
    <w:name w:val="Intense Reference"/>
    <w:basedOn w:val="Absatz-Standardschriftart"/>
    <w:uiPriority w:val="32"/>
    <w:qFormat/>
    <w:rsid w:val="000619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83874">
      <w:bodyDiv w:val="1"/>
      <w:marLeft w:val="0"/>
      <w:marRight w:val="0"/>
      <w:marTop w:val="0"/>
      <w:marBottom w:val="0"/>
      <w:divBdr>
        <w:top w:val="none" w:sz="0" w:space="0" w:color="auto"/>
        <w:left w:val="none" w:sz="0" w:space="0" w:color="auto"/>
        <w:bottom w:val="none" w:sz="0" w:space="0" w:color="auto"/>
        <w:right w:val="none" w:sz="0" w:space="0" w:color="auto"/>
      </w:divBdr>
    </w:div>
    <w:div w:id="20763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1899</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 Bauer</dc:creator>
  <cp:keywords/>
  <dc:description/>
  <cp:lastModifiedBy>Gerlinde Bauer</cp:lastModifiedBy>
  <cp:revision>3</cp:revision>
  <dcterms:created xsi:type="dcterms:W3CDTF">2024-07-08T12:15:00Z</dcterms:created>
  <dcterms:modified xsi:type="dcterms:W3CDTF">2024-07-08T12:58:00Z</dcterms:modified>
</cp:coreProperties>
</file>